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561" w:rsidRPr="00022222" w:rsidRDefault="00022222" w:rsidP="00022222">
      <w:pPr>
        <w:jc w:val="center"/>
        <w:rPr>
          <w:b/>
          <w:bCs/>
          <w:sz w:val="24"/>
          <w:szCs w:val="24"/>
        </w:rPr>
      </w:pPr>
      <w:proofErr w:type="spellStart"/>
      <w:r w:rsidRPr="00022222">
        <w:rPr>
          <w:b/>
          <w:bCs/>
          <w:sz w:val="24"/>
          <w:szCs w:val="24"/>
        </w:rPr>
        <w:t>Koronavirus</w:t>
      </w:r>
      <w:proofErr w:type="spellEnd"/>
      <w:r w:rsidRPr="00022222">
        <w:rPr>
          <w:b/>
          <w:bCs/>
          <w:sz w:val="24"/>
          <w:szCs w:val="24"/>
        </w:rPr>
        <w:t xml:space="preserve"> a pomoc pro OSVČ</w:t>
      </w:r>
    </w:p>
    <w:p w:rsidR="00022222" w:rsidRDefault="00022222" w:rsidP="00022222"/>
    <w:p w:rsidR="00022222" w:rsidRDefault="00865286" w:rsidP="00865286">
      <w:pPr>
        <w:jc w:val="both"/>
      </w:pPr>
      <w:r>
        <w:t xml:space="preserve">Vláda v posledních dnech schválila několik </w:t>
      </w:r>
      <w:r w:rsidR="00CC1413">
        <w:t>protikrizových opatření</w:t>
      </w:r>
      <w:r>
        <w:t>, které mají pomoci osobám samostatně výdělečně činným překonat současnou situaci</w:t>
      </w:r>
      <w:r w:rsidR="00CC1413">
        <w:t xml:space="preserve"> a </w:t>
      </w:r>
      <w:r w:rsidR="00CC1413" w:rsidRPr="00CC1413">
        <w:t>které před</w:t>
      </w:r>
      <w:r w:rsidR="00AC0F4F">
        <w:t>kládá</w:t>
      </w:r>
      <w:r w:rsidR="00CC1413" w:rsidRPr="00CC1413">
        <w:t xml:space="preserve"> ke zrychlenému řízení Parlamentu ČR.</w:t>
      </w:r>
      <w:r w:rsidR="006A1F5A">
        <w:t xml:space="preserve"> </w:t>
      </w:r>
      <w:r w:rsidR="00DA228F">
        <w:t xml:space="preserve">Jedná se zejména o následující: </w:t>
      </w:r>
    </w:p>
    <w:p w:rsidR="00865286" w:rsidRDefault="00865286" w:rsidP="00865286">
      <w:pPr>
        <w:jc w:val="both"/>
      </w:pPr>
    </w:p>
    <w:p w:rsidR="00865286" w:rsidRPr="000E67B1" w:rsidRDefault="00865286" w:rsidP="00CC1413">
      <w:pPr>
        <w:pStyle w:val="Odstavecseseznamem"/>
        <w:numPr>
          <w:ilvl w:val="0"/>
          <w:numId w:val="1"/>
        </w:numPr>
        <w:spacing w:line="360" w:lineRule="auto"/>
        <w:rPr>
          <w:b/>
          <w:bCs/>
        </w:rPr>
      </w:pPr>
      <w:r w:rsidRPr="00865286">
        <w:rPr>
          <w:b/>
          <w:bCs/>
        </w:rPr>
        <w:t>Odpuštění minimálních záloh</w:t>
      </w:r>
      <w:r>
        <w:rPr>
          <w:b/>
          <w:bCs/>
        </w:rPr>
        <w:t xml:space="preserve">. </w:t>
      </w:r>
      <w:r>
        <w:t xml:space="preserve">Vláda schválila odpuštění minimálních záloh na sociální a zdravotní pojištění po dobu 6 měsíců (od března 2020 do srpna 2020). </w:t>
      </w:r>
      <w:r w:rsidR="00CC1413">
        <w:t xml:space="preserve">Tato doba bude do důchodového pojištění normálně započítána. </w:t>
      </w:r>
      <w:r>
        <w:t xml:space="preserve">Výše minimálních záloh pro letošní rok činí 2 544Kč na sociální pojištění a 2 352Kč pro zdravotní pojištění. Celkově budou tedy OSVČ odpuštěny zálohy ve výši 29 372Kč. </w:t>
      </w:r>
      <w:r w:rsidR="002A0F30">
        <w:t xml:space="preserve">Současně s tímto návrhem bude projednáván i návrh na odložení lhůty pro podání přehledu příjmů a výdajů do 3. 8. 2020. </w:t>
      </w:r>
      <w:r w:rsidR="006A1F5A" w:rsidRPr="006A1F5A">
        <w:rPr>
          <w:i/>
          <w:iCs/>
        </w:rPr>
        <w:t>Bude projednáváno na schůzi PSP dne 24. 3. 2020.</w:t>
      </w:r>
      <w:r w:rsidR="006A1F5A">
        <w:t xml:space="preserve"> </w:t>
      </w:r>
    </w:p>
    <w:p w:rsidR="000E67B1" w:rsidRPr="007C3DA1" w:rsidRDefault="000E67B1" w:rsidP="000E67B1">
      <w:pPr>
        <w:pStyle w:val="Odstavecseseznamem"/>
        <w:spacing w:line="360" w:lineRule="auto"/>
        <w:rPr>
          <w:b/>
          <w:bCs/>
        </w:rPr>
      </w:pPr>
    </w:p>
    <w:p w:rsidR="00CC1413" w:rsidRPr="00C33105" w:rsidRDefault="00CC1413" w:rsidP="000E67B1">
      <w:pPr>
        <w:pStyle w:val="Odstavecseseznamem"/>
        <w:numPr>
          <w:ilvl w:val="0"/>
          <w:numId w:val="1"/>
        </w:numPr>
        <w:spacing w:after="0" w:line="360" w:lineRule="auto"/>
        <w:jc w:val="both"/>
        <w:rPr>
          <w:b/>
          <w:bCs/>
        </w:rPr>
      </w:pPr>
      <w:r>
        <w:rPr>
          <w:b/>
          <w:bCs/>
        </w:rPr>
        <w:t xml:space="preserve">Pozdější daňové přiznání k dani z příjmu. </w:t>
      </w:r>
      <w:r>
        <w:t xml:space="preserve">Daňovým poplatníkům budou prominuty sankce za opožděné podání přiznání k dani z příjmu, pokud toto přiznání podá do 1. 7. 2020 a v tomto termínu také daň uhradí. </w:t>
      </w:r>
    </w:p>
    <w:p w:rsidR="00C33105" w:rsidRPr="00C33105" w:rsidRDefault="00C33105" w:rsidP="00C33105">
      <w:pPr>
        <w:pStyle w:val="Odstavecseseznamem"/>
        <w:rPr>
          <w:b/>
          <w:bCs/>
        </w:rPr>
      </w:pPr>
    </w:p>
    <w:p w:rsidR="00C33105" w:rsidRPr="00C33105" w:rsidRDefault="00C33105" w:rsidP="00C33105">
      <w:pPr>
        <w:pStyle w:val="Odstavecseseznamem"/>
        <w:numPr>
          <w:ilvl w:val="0"/>
          <w:numId w:val="1"/>
        </w:numPr>
        <w:spacing w:after="0" w:line="360" w:lineRule="auto"/>
        <w:jc w:val="both"/>
      </w:pPr>
      <w:r w:rsidRPr="00C33105">
        <w:rPr>
          <w:b/>
          <w:bCs/>
        </w:rPr>
        <w:t xml:space="preserve">Daň z nabytí nemovitých věcí. </w:t>
      </w:r>
      <w:r w:rsidRPr="00C33105">
        <w:t>Daňovým subjektům bude prominuta pokuta</w:t>
      </w:r>
      <w:r>
        <w:rPr>
          <w:b/>
          <w:bCs/>
        </w:rPr>
        <w:t xml:space="preserve"> </w:t>
      </w:r>
      <w:r>
        <w:t>za opožděné podání daňového přiznání k dani z nabytí nemovitých věcí, pokud</w:t>
      </w:r>
      <w:r w:rsidRPr="00C33105">
        <w:t xml:space="preserve"> lhůta k podání daňového přiznání uplyne v</w:t>
      </w:r>
      <w:r>
        <w:t> </w:t>
      </w:r>
      <w:r w:rsidRPr="00C33105">
        <w:t>období</w:t>
      </w:r>
      <w:r>
        <w:t xml:space="preserve"> </w:t>
      </w:r>
      <w:r w:rsidRPr="00C33105">
        <w:t>od 31. 3. 2020 do 31. 7. 2020</w:t>
      </w:r>
      <w:r>
        <w:t xml:space="preserve"> a přiznání bude podáno nejpozděj</w:t>
      </w:r>
      <w:r>
        <w:t>i</w:t>
      </w:r>
      <w:r>
        <w:t xml:space="preserve"> do 31. 8. 2020</w:t>
      </w:r>
      <w:r>
        <w:t xml:space="preserve">. Stejně tak bude prominut úrok z prodlení a úrok z posečkané částky, pokud splatnost daně nastane v </w:t>
      </w:r>
      <w:r w:rsidRPr="00C33105">
        <w:t>období</w:t>
      </w:r>
      <w:r>
        <w:t xml:space="preserve"> </w:t>
      </w:r>
      <w:r w:rsidRPr="00C33105">
        <w:t>od 31. 3. 2020 do 31. 7. 2020</w:t>
      </w:r>
      <w:r>
        <w:t xml:space="preserve"> a </w:t>
      </w:r>
      <w:r>
        <w:t xml:space="preserve">daň bude uhrazena nejpozději do </w:t>
      </w:r>
      <w:r>
        <w:t>31. 8. 2020</w:t>
      </w:r>
      <w:r>
        <w:t xml:space="preserve">. </w:t>
      </w:r>
    </w:p>
    <w:p w:rsidR="00DA228F" w:rsidRPr="00DA228F" w:rsidRDefault="00DA228F" w:rsidP="00DA228F">
      <w:pPr>
        <w:pStyle w:val="Odstavecseseznamem"/>
        <w:rPr>
          <w:b/>
          <w:bCs/>
        </w:rPr>
      </w:pPr>
    </w:p>
    <w:p w:rsidR="00DA228F" w:rsidRPr="00DA228F" w:rsidRDefault="00DA228F" w:rsidP="00DA228F">
      <w:pPr>
        <w:pStyle w:val="Odstavecseseznamem"/>
        <w:numPr>
          <w:ilvl w:val="0"/>
          <w:numId w:val="1"/>
        </w:num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Zálohy na daň z příjmu. </w:t>
      </w:r>
      <w:r>
        <w:t>Vláda dále schválila návrh na prominutí červnové zálohy na daň z příjmu fyzických a právnických osob, a to automaticky bez žádosti. Březnové zálohy na daň z příjmu by měly být prominuty na základě žádosti poplatníka.</w:t>
      </w:r>
    </w:p>
    <w:p w:rsidR="000E67B1" w:rsidRDefault="000E67B1" w:rsidP="000E67B1">
      <w:pPr>
        <w:pStyle w:val="Odstavecseseznamem"/>
        <w:spacing w:after="0" w:line="360" w:lineRule="auto"/>
        <w:jc w:val="both"/>
        <w:rPr>
          <w:b/>
          <w:bCs/>
        </w:rPr>
      </w:pPr>
    </w:p>
    <w:p w:rsidR="007C3DA1" w:rsidRPr="00DA228F" w:rsidRDefault="007C3DA1" w:rsidP="000E67B1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>Odložení EET</w:t>
      </w:r>
      <w:r w:rsidR="00CC1413">
        <w:rPr>
          <w:b/>
          <w:bCs/>
        </w:rPr>
        <w:t xml:space="preserve">. </w:t>
      </w:r>
      <w:r w:rsidR="00CC1413">
        <w:t>Poslední vlna EET, která měla být spuštěna nejpozději 1. 5. 2020</w:t>
      </w:r>
      <w:r w:rsidR="00AC0F4F">
        <w:t xml:space="preserve">, bude odložena po dobu tří měsíců od ukončení nouzového stavu. </w:t>
      </w:r>
      <w:r w:rsidR="000E67B1">
        <w:t xml:space="preserve">Povinnost zavést elektronickou evidenci tržeb v tomto termínu se týká zejména řemeslníků, kadeřnic, kosmetiček, masérů, svobodných povolání (lékaři, právníci, účetní, veterináři), konzultantů, dopravců, stánkových prodejců, zemědělců, cestovních kanceláří, </w:t>
      </w:r>
      <w:r w:rsidR="00DA228F">
        <w:t xml:space="preserve">autoservisů a dalších povolání, kterých se netýkaly předchozí vlny EET. </w:t>
      </w:r>
      <w:r w:rsidR="00BA1656" w:rsidRPr="006A1F5A">
        <w:rPr>
          <w:i/>
          <w:iCs/>
        </w:rPr>
        <w:t>Bude projednáváno na schůzi PSP dne 24. 3. 2020.</w:t>
      </w:r>
      <w:r w:rsidR="00BA1656">
        <w:t xml:space="preserve"> </w:t>
      </w:r>
    </w:p>
    <w:p w:rsidR="00DA228F" w:rsidRPr="00DA228F" w:rsidRDefault="00DA228F" w:rsidP="00DA228F">
      <w:pPr>
        <w:pStyle w:val="Odstavecseseznamem"/>
        <w:rPr>
          <w:b/>
          <w:bCs/>
        </w:rPr>
      </w:pPr>
    </w:p>
    <w:p w:rsidR="000E67B1" w:rsidRPr="00107338" w:rsidRDefault="00DA228F" w:rsidP="00107338">
      <w:pPr>
        <w:pStyle w:val="Odstavecseseznamem"/>
        <w:numPr>
          <w:ilvl w:val="0"/>
          <w:numId w:val="1"/>
        </w:numPr>
        <w:spacing w:after="0" w:line="360" w:lineRule="auto"/>
        <w:rPr>
          <w:b/>
          <w:bCs/>
        </w:rPr>
      </w:pPr>
      <w:r>
        <w:rPr>
          <w:b/>
          <w:bCs/>
        </w:rPr>
        <w:t xml:space="preserve">Pozastavení povinnosti EET. </w:t>
      </w:r>
      <w:r w:rsidRPr="00DA228F">
        <w:t>Vláda schválila pozasta</w:t>
      </w:r>
      <w:r>
        <w:t>vení</w:t>
      </w:r>
      <w:r w:rsidRPr="00DA228F">
        <w:t xml:space="preserve"> elektronick</w:t>
      </w:r>
      <w:r>
        <w:t>é</w:t>
      </w:r>
      <w:r w:rsidRPr="00DA228F">
        <w:t xml:space="preserve"> evidenc</w:t>
      </w:r>
      <w:r>
        <w:t>e</w:t>
      </w:r>
      <w:r w:rsidRPr="00DA228F">
        <w:t xml:space="preserve"> tržeb po dobu trvání nouzového stavu a následujících třech měsíců</w:t>
      </w:r>
      <w:r>
        <w:t xml:space="preserve"> (tedy pro všechny podnikatele, jichž se povinnost elektronické evidence tržeb již týká)</w:t>
      </w:r>
      <w:r w:rsidRPr="00DA228F">
        <w:t>.</w:t>
      </w:r>
      <w:r>
        <w:t xml:space="preserve"> </w:t>
      </w:r>
      <w:r w:rsidRPr="006A1F5A">
        <w:rPr>
          <w:i/>
          <w:iCs/>
        </w:rPr>
        <w:t>Bude projednáváno na schůzi PSP dne 24. 3. 2020.</w:t>
      </w:r>
      <w:r>
        <w:t xml:space="preserve"> </w:t>
      </w:r>
    </w:p>
    <w:p w:rsidR="007C3DA1" w:rsidRDefault="007C3DA1" w:rsidP="00AC0F4F">
      <w:pPr>
        <w:pStyle w:val="Odstavecseseznamem"/>
        <w:numPr>
          <w:ilvl w:val="0"/>
          <w:numId w:val="1"/>
        </w:numPr>
        <w:spacing w:line="360" w:lineRule="auto"/>
        <w:jc w:val="both"/>
      </w:pPr>
      <w:r>
        <w:rPr>
          <w:b/>
          <w:bCs/>
        </w:rPr>
        <w:t xml:space="preserve">Ošetřovné i pro OSVČ. </w:t>
      </w:r>
      <w:r w:rsidR="006A1F5A">
        <w:t>U</w:t>
      </w:r>
      <w:r w:rsidR="006A1F5A" w:rsidRPr="006A1F5A">
        <w:t>snesení</w:t>
      </w:r>
      <w:r w:rsidR="006A1F5A">
        <w:t>m</w:t>
      </w:r>
      <w:r w:rsidR="006A1F5A" w:rsidRPr="006A1F5A">
        <w:t xml:space="preserve"> vlády </w:t>
      </w:r>
      <w:r w:rsidR="006A1F5A">
        <w:t xml:space="preserve">č. </w:t>
      </w:r>
      <w:r w:rsidR="006A1F5A" w:rsidRPr="006A1F5A">
        <w:t>262/2020</w:t>
      </w:r>
      <w:r w:rsidR="006A1F5A">
        <w:t xml:space="preserve"> bylo schváleno vyplácení dávek ošetřovného i pro osoby samostatně výdělečně činné. </w:t>
      </w:r>
      <w:r w:rsidR="002A0F30">
        <w:t>Vládní návrh prozatím počítá s výší denní dávky 424Kč. Přesná kritéria, zejména věk dětí, bud</w:t>
      </w:r>
      <w:r w:rsidR="00BA1656">
        <w:t>ou</w:t>
      </w:r>
      <w:r w:rsidR="002A0F30">
        <w:t xml:space="preserve"> ještě projednáván</w:t>
      </w:r>
      <w:r w:rsidR="00BA1656">
        <w:t>a</w:t>
      </w:r>
      <w:r w:rsidR="002A0F30">
        <w:t xml:space="preserve">.  </w:t>
      </w:r>
    </w:p>
    <w:p w:rsidR="000E67B1" w:rsidRPr="006A1F5A" w:rsidRDefault="000E67B1" w:rsidP="000E67B1">
      <w:pPr>
        <w:pStyle w:val="Odstavecseseznamem"/>
        <w:spacing w:line="360" w:lineRule="auto"/>
        <w:jc w:val="both"/>
      </w:pPr>
    </w:p>
    <w:p w:rsidR="00865286" w:rsidRPr="00D010D0" w:rsidRDefault="00D010D0" w:rsidP="00D010D0">
      <w:pPr>
        <w:spacing w:line="360" w:lineRule="auto"/>
        <w:jc w:val="both"/>
        <w:rPr>
          <w:b/>
          <w:bCs/>
          <w:i/>
          <w:iCs/>
        </w:rPr>
      </w:pPr>
      <w:r w:rsidRPr="00D010D0">
        <w:rPr>
          <w:b/>
          <w:bCs/>
          <w:i/>
          <w:iCs/>
        </w:rPr>
        <w:t xml:space="preserve">S ohledem na vývoj situace v posledních dnech upozorňujeme, že se jedná o stav vládních návrhů ke dni 24. 3. 2020 před jednáním PSP. </w:t>
      </w:r>
      <w:bookmarkStart w:id="0" w:name="_GoBack"/>
      <w:bookmarkEnd w:id="0"/>
    </w:p>
    <w:p w:rsidR="00022222" w:rsidRDefault="00022222" w:rsidP="00022222"/>
    <w:sectPr w:rsidR="00022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77213"/>
    <w:multiLevelType w:val="hybridMultilevel"/>
    <w:tmpl w:val="8C0ACF18"/>
    <w:lvl w:ilvl="0" w:tplc="C72EC0E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222"/>
    <w:rsid w:val="00022222"/>
    <w:rsid w:val="000E67B1"/>
    <w:rsid w:val="00107338"/>
    <w:rsid w:val="002A0F30"/>
    <w:rsid w:val="0063687A"/>
    <w:rsid w:val="006A1F5A"/>
    <w:rsid w:val="007C3DA1"/>
    <w:rsid w:val="00865286"/>
    <w:rsid w:val="00AC0F4F"/>
    <w:rsid w:val="00BA1656"/>
    <w:rsid w:val="00C33105"/>
    <w:rsid w:val="00CC1413"/>
    <w:rsid w:val="00D010D0"/>
    <w:rsid w:val="00DA228F"/>
    <w:rsid w:val="00DF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5309C"/>
  <w15:chartTrackingRefBased/>
  <w15:docId w15:val="{6A0B7099-68E6-433A-AF61-1D955EE11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65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423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Profousova</dc:creator>
  <cp:keywords/>
  <dc:description/>
  <cp:lastModifiedBy>Michaela Profousova</cp:lastModifiedBy>
  <cp:revision>3</cp:revision>
  <dcterms:created xsi:type="dcterms:W3CDTF">2020-03-24T08:45:00Z</dcterms:created>
  <dcterms:modified xsi:type="dcterms:W3CDTF">2020-03-24T11:43:00Z</dcterms:modified>
</cp:coreProperties>
</file>